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Кмета на Община Пловдив</w:t>
      </w:r>
    </w:p>
    <w:p w:rsidR="007B36B5" w:rsidRPr="002D341E" w:rsidRDefault="007B36B5" w:rsidP="007B36B5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пл. </w:t>
      </w:r>
      <w:r>
        <w:rPr>
          <w:rFonts w:ascii="Verdana" w:hAnsi="Verdana"/>
        </w:rPr>
        <w:t>“</w:t>
      </w:r>
      <w:r>
        <w:rPr>
          <w:rFonts w:ascii="Verdana" w:hAnsi="Verdana"/>
          <w:lang w:val="ru-RU"/>
        </w:rPr>
        <w:t>Стефан</w:t>
      </w:r>
      <w:r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Стамболов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1</w:t>
      </w:r>
      <w:r>
        <w:rPr>
          <w:rFonts w:ascii="Verdana" w:hAnsi="Verdana"/>
          <w:lang w:val="ru-RU"/>
        </w:rPr>
        <w:t xml:space="preserve"> </w:t>
      </w: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7B36B5" w:rsidRDefault="007B36B5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На ваш изх. № 16</w:t>
      </w:r>
      <w:r>
        <w:rPr>
          <w:rFonts w:ascii="Verdana" w:hAnsi="Verdana"/>
          <w:b/>
          <w:lang w:val="ru-RU"/>
        </w:rPr>
        <w:t>-</w:t>
      </w:r>
      <w:r>
        <w:rPr>
          <w:rFonts w:ascii="Verdana" w:hAnsi="Verdana"/>
          <w:b/>
          <w:lang w:val="ru-RU"/>
        </w:rPr>
        <w:t>И</w:t>
      </w:r>
      <w:r>
        <w:rPr>
          <w:rFonts w:ascii="Verdana" w:hAnsi="Verdana"/>
          <w:b/>
          <w:lang w:val="ru-RU"/>
        </w:rPr>
        <w:t>С-</w:t>
      </w:r>
      <w:r>
        <w:rPr>
          <w:rFonts w:ascii="Verdana" w:hAnsi="Verdana"/>
          <w:b/>
          <w:lang w:val="ru-RU"/>
        </w:rPr>
        <w:t>140</w:t>
      </w:r>
      <w:r>
        <w:rPr>
          <w:rFonts w:ascii="Verdana" w:hAnsi="Verdana"/>
          <w:b/>
          <w:lang w:val="ru-RU"/>
        </w:rPr>
        <w:t>/</w:t>
      </w:r>
      <w:r>
        <w:rPr>
          <w:rFonts w:ascii="Verdana" w:hAnsi="Verdana"/>
          <w:b/>
          <w:lang w:val="ru-RU"/>
        </w:rPr>
        <w:t>07</w:t>
      </w:r>
      <w:r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>07</w:t>
      </w:r>
      <w:r>
        <w:rPr>
          <w:rFonts w:ascii="Verdana" w:hAnsi="Verdana"/>
          <w:b/>
          <w:lang w:val="ru-RU"/>
        </w:rPr>
        <w:t>.201</w:t>
      </w:r>
      <w:r>
        <w:rPr>
          <w:rFonts w:ascii="Verdana" w:hAnsi="Verdana"/>
          <w:b/>
          <w:lang w:val="ru-RU"/>
        </w:rPr>
        <w:t>6</w:t>
      </w:r>
      <w:r>
        <w:rPr>
          <w:rFonts w:ascii="Verdana" w:hAnsi="Verdana"/>
          <w:b/>
          <w:lang w:val="ru-RU"/>
        </w:rPr>
        <w:t xml:space="preserve">г.        Вх. № </w:t>
      </w:r>
      <w:r>
        <w:rPr>
          <w:rFonts w:ascii="Verdana" w:hAnsi="Verdana"/>
          <w:b/>
          <w:lang w:val="ru-RU"/>
        </w:rPr>
        <w:t>ОВОС-818</w:t>
      </w:r>
      <w:r>
        <w:rPr>
          <w:rFonts w:ascii="Verdana" w:hAnsi="Verdana"/>
          <w:b/>
          <w:lang w:val="ru-RU"/>
        </w:rPr>
        <w:t>/0</w:t>
      </w:r>
      <w:r>
        <w:rPr>
          <w:rFonts w:ascii="Verdana" w:hAnsi="Verdana"/>
          <w:b/>
          <w:lang w:val="ru-RU"/>
        </w:rPr>
        <w:t>8</w:t>
      </w:r>
      <w:r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>07</w:t>
      </w:r>
      <w:r>
        <w:rPr>
          <w:rFonts w:ascii="Verdana" w:hAnsi="Verdana"/>
          <w:b/>
          <w:lang w:val="ru-RU"/>
        </w:rPr>
        <w:t>.201</w:t>
      </w:r>
      <w:r>
        <w:rPr>
          <w:rFonts w:ascii="Verdana" w:hAnsi="Verdana"/>
          <w:b/>
          <w:lang w:val="ru-RU"/>
        </w:rPr>
        <w:t>6</w:t>
      </w:r>
      <w:r>
        <w:rPr>
          <w:rFonts w:ascii="Verdana" w:hAnsi="Verdana"/>
          <w:b/>
          <w:lang w:val="ru-RU"/>
        </w:rPr>
        <w:t>г.</w:t>
      </w:r>
    </w:p>
    <w:p w:rsidR="000C51BE" w:rsidRDefault="000C51BE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9232F8" w:rsidRPr="000C51BE" w:rsidRDefault="00F82CDF" w:rsidP="009232F8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9232F8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Pr="00D70910">
        <w:rPr>
          <w:rFonts w:ascii="Verdana" w:hAnsi="Verdana"/>
          <w:lang w:val="ru-RU"/>
        </w:rPr>
        <w:t xml:space="preserve"> за </w:t>
      </w:r>
      <w:r w:rsidR="000C51BE">
        <w:rPr>
          <w:rFonts w:ascii="Verdana" w:hAnsi="Verdana"/>
          <w:lang w:val="ru-RU"/>
        </w:rPr>
        <w:t>план-програма</w:t>
      </w:r>
      <w:r w:rsidR="00A96083">
        <w:rPr>
          <w:rFonts w:ascii="Verdana" w:hAnsi="Verdana"/>
          <w:lang w:val="ru-RU"/>
        </w:rPr>
        <w:t xml:space="preserve">: </w:t>
      </w:r>
      <w:r w:rsidR="00870AF3">
        <w:rPr>
          <w:rFonts w:ascii="Verdana" w:hAnsi="Verdana"/>
          <w:b/>
          <w:lang w:val="ru-RU"/>
        </w:rPr>
        <w:t>П</w:t>
      </w:r>
      <w:r w:rsidR="000C51BE" w:rsidRPr="000C51BE">
        <w:rPr>
          <w:rFonts w:ascii="Verdana" w:hAnsi="Verdana"/>
          <w:b/>
          <w:lang w:val="ru-RU"/>
        </w:rPr>
        <w:t>рогра</w:t>
      </w:r>
      <w:r w:rsidR="00870AF3">
        <w:rPr>
          <w:rFonts w:ascii="Verdana" w:hAnsi="Verdana"/>
          <w:b/>
          <w:lang w:val="ru-RU"/>
        </w:rPr>
        <w:t xml:space="preserve">ма за управление на отпадъците </w:t>
      </w:r>
      <w:r w:rsidR="000C51BE" w:rsidRPr="000C51BE">
        <w:rPr>
          <w:rFonts w:ascii="Verdana" w:hAnsi="Verdana"/>
          <w:b/>
          <w:lang w:val="ru-RU"/>
        </w:rPr>
        <w:t xml:space="preserve">на </w:t>
      </w:r>
      <w:r w:rsidR="004C5A00">
        <w:rPr>
          <w:rFonts w:ascii="Verdana" w:hAnsi="Verdana"/>
          <w:b/>
          <w:lang w:val="ru-RU"/>
        </w:rPr>
        <w:t>територията на О</w:t>
      </w:r>
      <w:r w:rsidR="000C51BE" w:rsidRPr="000C51BE">
        <w:rPr>
          <w:rFonts w:ascii="Verdana" w:hAnsi="Verdana"/>
          <w:b/>
          <w:lang w:val="ru-RU"/>
        </w:rPr>
        <w:t xml:space="preserve">бщина </w:t>
      </w:r>
      <w:r w:rsidR="004C5A00">
        <w:rPr>
          <w:rFonts w:ascii="Verdana" w:hAnsi="Verdana"/>
          <w:b/>
          <w:lang w:val="ru-RU"/>
        </w:rPr>
        <w:t>Пловдив</w:t>
      </w:r>
      <w:r w:rsidR="00A96A5F">
        <w:rPr>
          <w:rFonts w:ascii="Verdana" w:hAnsi="Verdana"/>
          <w:b/>
          <w:lang w:val="ru-RU"/>
        </w:rPr>
        <w:t xml:space="preserve"> 201</w:t>
      </w:r>
      <w:r w:rsidR="004C5A00">
        <w:rPr>
          <w:rFonts w:ascii="Verdana" w:hAnsi="Verdana"/>
          <w:b/>
          <w:lang w:val="ru-RU"/>
        </w:rPr>
        <w:t>4</w:t>
      </w:r>
      <w:r w:rsidR="00A96A5F">
        <w:rPr>
          <w:rFonts w:ascii="Verdana" w:hAnsi="Verdana"/>
          <w:b/>
          <w:lang w:val="ru-RU"/>
        </w:rPr>
        <w:t>-2020г.</w:t>
      </w:r>
      <w:r w:rsidR="004C5A00">
        <w:rPr>
          <w:rFonts w:ascii="Verdana" w:hAnsi="Verdana"/>
          <w:b/>
          <w:lang w:val="ru-RU"/>
        </w:rPr>
        <w:t>- актуализация 2016г.</w:t>
      </w:r>
    </w:p>
    <w:p w:rsidR="009232F8" w:rsidRPr="009232F8" w:rsidRDefault="009232F8" w:rsidP="009232F8">
      <w:pPr>
        <w:tabs>
          <w:tab w:val="left" w:pos="9639"/>
        </w:tabs>
        <w:jc w:val="both"/>
        <w:rPr>
          <w:rFonts w:ascii="Verdana" w:hAnsi="Verdana"/>
          <w:b/>
          <w:iCs/>
          <w:lang w:val="bg-BG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C8758B">
        <w:rPr>
          <w:rFonts w:ascii="Verdana" w:hAnsi="Verdana"/>
          <w:b/>
          <w:lang w:val="ru-RU"/>
        </w:rPr>
        <w:t>Уважаеми Господ</w:t>
      </w:r>
      <w:r>
        <w:rPr>
          <w:rFonts w:ascii="Verdana" w:hAnsi="Verdana"/>
          <w:b/>
          <w:lang w:val="ru-RU"/>
        </w:rPr>
        <w:t>ин Тотев</w:t>
      </w:r>
      <w:r w:rsidRPr="00000A34">
        <w:rPr>
          <w:rFonts w:ascii="Verdana" w:hAnsi="Verdana"/>
          <w:b/>
          <w:lang w:val="ru-RU"/>
        </w:rPr>
        <w:t>,</w:t>
      </w:r>
    </w:p>
    <w:p w:rsidR="00124237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ал.1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r w:rsidR="00F82CDF">
        <w:rPr>
          <w:rFonts w:ascii="Verdana" w:hAnsi="Verdana"/>
          <w:lang w:val="ru-RU"/>
        </w:rPr>
        <w:t xml:space="preserve">условията и реда за </w:t>
      </w:r>
      <w:r w:rsidR="00F82CDF" w:rsidRPr="00C8758B">
        <w:rPr>
          <w:rFonts w:ascii="Verdana" w:hAnsi="Verdana"/>
          <w:lang w:val="ru-RU"/>
        </w:rPr>
        <w:t>извършване на екологична оценка на планове и програми</w:t>
      </w:r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/ЕО/ относно вашия проект</w:t>
      </w:r>
      <w:r w:rsidR="000C51BE">
        <w:rPr>
          <w:rFonts w:ascii="Verdana" w:hAnsi="Verdana"/>
          <w:lang w:val="ru-RU"/>
        </w:rPr>
        <w:t xml:space="preserve">. </w:t>
      </w:r>
      <w:r w:rsidR="00F82CDF"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 w:rsidR="00F82CDF">
        <w:rPr>
          <w:rFonts w:ascii="Verdana" w:hAnsi="Verdana"/>
          <w:lang w:val="ru-RU"/>
        </w:rPr>
        <w:t xml:space="preserve"> на плана </w:t>
      </w:r>
      <w:r w:rsidR="00F82CDF"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="00F82CDF"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>на хартиен и електронен носител</w:t>
      </w:r>
      <w:r w:rsidR="00F82CDF" w:rsidRPr="00C8758B">
        <w:rPr>
          <w:rFonts w:ascii="Verdana" w:hAnsi="Verdana"/>
          <w:b/>
          <w:lang w:val="ru-RU"/>
        </w:rPr>
        <w:t>, съдържа</w:t>
      </w:r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Title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Title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Title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Title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Title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Title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lastRenderedPageBreak/>
        <w:t xml:space="preserve">д) значение на плана/програмата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изпълнението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законодателство</w:t>
      </w:r>
      <w:proofErr w:type="spellEnd"/>
      <w:r w:rsidRPr="0043149F">
        <w:rPr>
          <w:rFonts w:ascii="Verdana" w:hAnsi="Verdana"/>
          <w:lang w:val="x-none"/>
        </w:rPr>
        <w:t xml:space="preserve"> в </w:t>
      </w:r>
      <w:proofErr w:type="spellStart"/>
      <w:r w:rsidRPr="0043149F">
        <w:rPr>
          <w:rFonts w:ascii="Verdana" w:hAnsi="Verdana"/>
          <w:lang w:val="x-none"/>
        </w:rPr>
        <w:t>областта</w:t>
      </w:r>
      <w:proofErr w:type="spellEnd"/>
      <w:r w:rsidRPr="0043149F">
        <w:rPr>
          <w:rFonts w:ascii="Verdana" w:hAnsi="Verdana"/>
          <w:lang w:val="x-none"/>
        </w:rPr>
        <w:t xml:space="preserve">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културно-историческото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наследство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стандарти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за</w:t>
      </w:r>
      <w:proofErr w:type="spellEnd"/>
      <w:r w:rsidRPr="0043149F">
        <w:rPr>
          <w:rFonts w:ascii="Verdana" w:hAnsi="Verdana"/>
          <w:lang w:val="x-none"/>
        </w:rPr>
        <w:t xml:space="preserve"> качество на околната среда или </w:t>
      </w:r>
      <w:proofErr w:type="spellStart"/>
      <w:r w:rsidRPr="0043149F">
        <w:rPr>
          <w:rFonts w:ascii="Verdana" w:hAnsi="Verdana"/>
          <w:lang w:val="x-none"/>
        </w:rPr>
        <w:t>пределни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стойности</w:t>
      </w:r>
      <w:proofErr w:type="spellEnd"/>
      <w:r w:rsidRPr="0043149F">
        <w:rPr>
          <w:rFonts w:ascii="Verdana" w:hAnsi="Verdana"/>
          <w:lang w:val="x-none"/>
        </w:rPr>
        <w:t xml:space="preserve">; </w:t>
      </w:r>
      <w:proofErr w:type="spellStart"/>
      <w:r w:rsidRPr="0043149F">
        <w:rPr>
          <w:rFonts w:ascii="Verdana" w:hAnsi="Verdana"/>
          <w:lang w:val="x-none"/>
        </w:rPr>
        <w:t>интензивно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</w:t>
      </w:r>
      <w:proofErr w:type="spellStart"/>
      <w:r w:rsidRPr="0043149F">
        <w:rPr>
          <w:rFonts w:ascii="Verdana" w:hAnsi="Verdana"/>
          <w:lang w:val="x-none"/>
        </w:rPr>
        <w:t>имат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признат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национален</w:t>
      </w:r>
      <w:proofErr w:type="spellEnd"/>
      <w:r w:rsidRPr="0043149F">
        <w:rPr>
          <w:rFonts w:ascii="Verdana" w:hAnsi="Verdana"/>
          <w:lang w:val="x-none"/>
        </w:rPr>
        <w:t xml:space="preserve">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или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международен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proofErr w:type="spellStart"/>
      <w:r w:rsidRPr="0043149F">
        <w:rPr>
          <w:rFonts w:ascii="Verdana" w:hAnsi="Verdana"/>
          <w:lang w:val="x-none"/>
        </w:rPr>
        <w:t>статут</w:t>
      </w:r>
      <w:proofErr w:type="spellEnd"/>
      <w:r w:rsidRPr="0043149F">
        <w:rPr>
          <w:rFonts w:ascii="Verdana" w:hAnsi="Verdana"/>
          <w:lang w:val="x-none"/>
        </w:rPr>
        <w:t xml:space="preserve">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124237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124237" w:rsidRDefault="005F0BBF" w:rsidP="00124237">
      <w:pPr>
        <w:jc w:val="both"/>
        <w:rPr>
          <w:rFonts w:ascii="Verdana" w:hAnsi="Verdana"/>
          <w:b/>
        </w:rPr>
      </w:pPr>
      <w:r w:rsidRPr="00124237">
        <w:rPr>
          <w:rFonts w:ascii="Verdana" w:hAnsi="Verdana"/>
          <w:b/>
          <w:lang w:val="bg-BG"/>
        </w:rPr>
        <w:t xml:space="preserve">     </w:t>
      </w:r>
    </w:p>
    <w:p w:rsidR="005763EB" w:rsidRPr="005763EB" w:rsidRDefault="005F0BBF" w:rsidP="005763EB">
      <w:pPr>
        <w:spacing w:line="240" w:lineRule="exact"/>
        <w:jc w:val="both"/>
        <w:rPr>
          <w:rFonts w:ascii="Verdana" w:hAnsi="Verdana"/>
        </w:rPr>
      </w:pPr>
      <w:r w:rsidRPr="00124237">
        <w:rPr>
          <w:rFonts w:ascii="Verdana" w:hAnsi="Verdana"/>
          <w:b/>
          <w:lang w:val="bg-BG"/>
        </w:rPr>
        <w:t xml:space="preserve">   </w:t>
      </w:r>
      <w:r w:rsidR="00F82CDF" w:rsidRPr="00124237">
        <w:rPr>
          <w:rFonts w:ascii="Verdana" w:hAnsi="Verdana"/>
          <w:b/>
          <w:lang w:val="bg-BG"/>
        </w:rPr>
        <w:t>ІІ.</w:t>
      </w:r>
      <w:r w:rsidR="000C51BE" w:rsidRPr="00124237">
        <w:rPr>
          <w:rFonts w:ascii="Verdana" w:hAnsi="Verdana"/>
          <w:lang w:val="bg-BG"/>
        </w:rPr>
        <w:t xml:space="preserve"> </w:t>
      </w:r>
      <w:proofErr w:type="spellStart"/>
      <w:r w:rsidR="005763EB" w:rsidRPr="005763EB">
        <w:rPr>
          <w:rFonts w:ascii="Verdana" w:hAnsi="Verdana"/>
        </w:rPr>
        <w:t>На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територията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на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Община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Пловдив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попадат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защитени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зони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по</w:t>
      </w:r>
      <w:proofErr w:type="spellEnd"/>
      <w:r w:rsidR="005763EB" w:rsidRPr="005763EB">
        <w:rPr>
          <w:rFonts w:ascii="Verdana" w:hAnsi="Verdana"/>
        </w:rPr>
        <w:t xml:space="preserve"> </w:t>
      </w:r>
      <w:proofErr w:type="spellStart"/>
      <w:r w:rsidR="005763EB" w:rsidRPr="005763EB">
        <w:rPr>
          <w:rFonts w:ascii="Verdana" w:hAnsi="Verdana"/>
        </w:rPr>
        <w:t>Натура</w:t>
      </w:r>
      <w:proofErr w:type="spellEnd"/>
      <w:r w:rsidR="005763EB" w:rsidRPr="005763EB">
        <w:rPr>
          <w:rFonts w:ascii="Verdana" w:hAnsi="Verdana"/>
        </w:rPr>
        <w:t xml:space="preserve"> 2000:</w:t>
      </w:r>
    </w:p>
    <w:p w:rsidR="005763EB" w:rsidRPr="005763EB" w:rsidRDefault="005763EB" w:rsidP="005763EB">
      <w:pPr>
        <w:pStyle w:val="ListParagraph"/>
        <w:numPr>
          <w:ilvl w:val="0"/>
          <w:numId w:val="4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BG0002087 „Марица Пловдив” за опазване на дивите птици;</w:t>
      </w:r>
    </w:p>
    <w:p w:rsidR="005763EB" w:rsidRPr="005763EB" w:rsidRDefault="005763EB" w:rsidP="005763EB">
      <w:pPr>
        <w:pStyle w:val="ListParagraph"/>
        <w:numPr>
          <w:ilvl w:val="0"/>
          <w:numId w:val="4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BG0002016 „Рибарници Пловдив” за опазване на дивите птици;</w:t>
      </w:r>
    </w:p>
    <w:p w:rsidR="005763EB" w:rsidRPr="005763EB" w:rsidRDefault="005763EB" w:rsidP="005763EB">
      <w:pPr>
        <w:pStyle w:val="ListParagraph"/>
        <w:numPr>
          <w:ilvl w:val="0"/>
          <w:numId w:val="4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BG0000578 „Река Марица” з</w:t>
      </w:r>
      <w:r w:rsidRPr="005763EB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фауна;</w:t>
      </w:r>
    </w:p>
    <w:p w:rsidR="005763EB" w:rsidRPr="005763EB" w:rsidRDefault="005763EB" w:rsidP="005763EB">
      <w:pPr>
        <w:pStyle w:val="ListParagraph"/>
        <w:numPr>
          <w:ilvl w:val="0"/>
          <w:numId w:val="4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BG0000444 „Река Пясъчник” з</w:t>
      </w:r>
      <w:r w:rsidRPr="005763EB">
        <w:rPr>
          <w:rFonts w:ascii="Verdana" w:hAnsi="Verdana"/>
          <w:sz w:val="20"/>
          <w:szCs w:val="20"/>
          <w:lang w:val="ru-RU"/>
        </w:rPr>
        <w:t>а опазване на природните местообитания и на дивата флора и фауна;</w:t>
      </w:r>
    </w:p>
    <w:p w:rsidR="005763EB" w:rsidRPr="005763EB" w:rsidRDefault="005763EB" w:rsidP="005763EB">
      <w:pPr>
        <w:spacing w:line="240" w:lineRule="exact"/>
        <w:rPr>
          <w:rFonts w:ascii="Verdana" w:hAnsi="Verdana"/>
        </w:rPr>
      </w:pPr>
      <w:proofErr w:type="spellStart"/>
      <w:r w:rsidRPr="005763EB">
        <w:rPr>
          <w:rFonts w:ascii="Verdana" w:hAnsi="Verdana"/>
        </w:rPr>
        <w:t>На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територията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на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Община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Пловдив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попадат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защитени</w:t>
      </w:r>
      <w:proofErr w:type="spellEnd"/>
      <w:r w:rsidRPr="005763EB">
        <w:rPr>
          <w:rFonts w:ascii="Verdana" w:hAnsi="Verdana"/>
        </w:rPr>
        <w:t xml:space="preserve"> </w:t>
      </w:r>
      <w:proofErr w:type="spellStart"/>
      <w:r w:rsidRPr="005763EB">
        <w:rPr>
          <w:rFonts w:ascii="Verdana" w:hAnsi="Verdana"/>
        </w:rPr>
        <w:t>територии</w:t>
      </w:r>
      <w:proofErr w:type="spellEnd"/>
      <w:r w:rsidRPr="005763EB">
        <w:rPr>
          <w:rFonts w:ascii="Verdana" w:hAnsi="Verdana"/>
        </w:rPr>
        <w:t>:</w:t>
      </w:r>
    </w:p>
    <w:p w:rsidR="005763EB" w:rsidRPr="005763EB" w:rsidRDefault="005763EB" w:rsidP="005763EB">
      <w:pPr>
        <w:pStyle w:val="ListParagraph"/>
        <w:numPr>
          <w:ilvl w:val="0"/>
          <w:numId w:val="5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Защитена местност „</w:t>
      </w:r>
      <w:r w:rsidRPr="005763EB">
        <w:rPr>
          <w:rFonts w:ascii="Verdana" w:hAnsi="Verdana"/>
          <w:b/>
          <w:sz w:val="20"/>
          <w:szCs w:val="20"/>
        </w:rPr>
        <w:t>Нощувка на малък корморан - Пловдив</w:t>
      </w:r>
      <w:r w:rsidRPr="005763EB">
        <w:rPr>
          <w:rFonts w:ascii="Verdana" w:hAnsi="Verdana"/>
          <w:sz w:val="20"/>
          <w:szCs w:val="20"/>
        </w:rPr>
        <w:t>“.</w:t>
      </w:r>
    </w:p>
    <w:p w:rsidR="005763EB" w:rsidRPr="005763EB" w:rsidRDefault="005763EB" w:rsidP="005763EB">
      <w:pPr>
        <w:pStyle w:val="ListParagraph"/>
        <w:numPr>
          <w:ilvl w:val="0"/>
          <w:numId w:val="5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Природна забележителност „</w:t>
      </w:r>
      <w:r w:rsidRPr="005763EB">
        <w:rPr>
          <w:rFonts w:ascii="Verdana" w:hAnsi="Verdana"/>
          <w:b/>
          <w:sz w:val="20"/>
          <w:szCs w:val="20"/>
        </w:rPr>
        <w:t>Младежки хълм</w:t>
      </w:r>
      <w:r w:rsidRPr="005763EB">
        <w:rPr>
          <w:rFonts w:ascii="Verdana" w:hAnsi="Verdana"/>
          <w:sz w:val="20"/>
          <w:szCs w:val="20"/>
        </w:rPr>
        <w:t xml:space="preserve">“; </w:t>
      </w:r>
    </w:p>
    <w:p w:rsidR="005763EB" w:rsidRPr="005763EB" w:rsidRDefault="005763EB" w:rsidP="005763EB">
      <w:pPr>
        <w:pStyle w:val="ListParagraph"/>
        <w:numPr>
          <w:ilvl w:val="0"/>
          <w:numId w:val="5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Природна забележителност „</w:t>
      </w:r>
      <w:r w:rsidRPr="005763EB">
        <w:rPr>
          <w:rFonts w:ascii="Verdana" w:hAnsi="Verdana"/>
          <w:b/>
          <w:sz w:val="20"/>
          <w:szCs w:val="20"/>
        </w:rPr>
        <w:t>Хълм на освободителите</w:t>
      </w:r>
      <w:r w:rsidRPr="005763EB">
        <w:rPr>
          <w:rFonts w:ascii="Verdana" w:hAnsi="Verdana"/>
          <w:sz w:val="20"/>
          <w:szCs w:val="20"/>
        </w:rPr>
        <w:t xml:space="preserve">“; </w:t>
      </w:r>
    </w:p>
    <w:p w:rsidR="005763EB" w:rsidRPr="005763EB" w:rsidRDefault="005763EB" w:rsidP="005763EB">
      <w:pPr>
        <w:pStyle w:val="ListParagraph"/>
        <w:numPr>
          <w:ilvl w:val="0"/>
          <w:numId w:val="5"/>
        </w:numPr>
        <w:spacing w:after="0" w:line="240" w:lineRule="exact"/>
        <w:rPr>
          <w:rFonts w:ascii="Verdana" w:hAnsi="Verdana"/>
          <w:sz w:val="20"/>
          <w:szCs w:val="20"/>
        </w:rPr>
      </w:pPr>
      <w:r w:rsidRPr="005763EB">
        <w:rPr>
          <w:rFonts w:ascii="Verdana" w:hAnsi="Verdana"/>
          <w:sz w:val="20"/>
          <w:szCs w:val="20"/>
        </w:rPr>
        <w:t>Природна забележителност „</w:t>
      </w:r>
      <w:r w:rsidRPr="005763EB">
        <w:rPr>
          <w:rFonts w:ascii="Verdana" w:hAnsi="Verdana"/>
          <w:b/>
          <w:sz w:val="20"/>
          <w:szCs w:val="20"/>
        </w:rPr>
        <w:t>Данов хълм</w:t>
      </w:r>
      <w:r w:rsidRPr="005763EB">
        <w:rPr>
          <w:rFonts w:ascii="Verdana" w:hAnsi="Verdana"/>
          <w:sz w:val="20"/>
          <w:szCs w:val="20"/>
        </w:rPr>
        <w:t>“;</w:t>
      </w:r>
    </w:p>
    <w:p w:rsidR="00F82CDF" w:rsidRPr="00DA4676" w:rsidRDefault="00F82CD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lang w:val="ru-RU"/>
        </w:rPr>
        <w:t>Съгласно чл.2</w:t>
      </w:r>
      <w:r>
        <w:rPr>
          <w:rFonts w:ascii="Verdana" w:hAnsi="Verdana"/>
          <w:lang w:val="ru-RU"/>
        </w:rPr>
        <w:t>,</w:t>
      </w:r>
      <w:r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proofErr w:type="gramStart"/>
      <w:r w:rsidRPr="00DA4676">
        <w:rPr>
          <w:rFonts w:ascii="Verdana" w:hAnsi="Verdana"/>
        </w:rPr>
        <w:t>e</w:t>
      </w:r>
      <w:proofErr w:type="gramEnd"/>
      <w:r w:rsidRPr="00DA4676">
        <w:rPr>
          <w:rFonts w:ascii="Verdana" w:hAnsi="Verdana"/>
          <w:lang w:val="ru-RU"/>
        </w:rPr>
        <w:t xml:space="preserve"> необходимо извършването на  </w:t>
      </w:r>
      <w:r w:rsidRPr="00DA4676">
        <w:rPr>
          <w:rFonts w:ascii="Verdana" w:hAnsi="Verdana"/>
          <w:b/>
          <w:lang w:val="ru-RU"/>
        </w:rPr>
        <w:t>оценка за съвместимост</w:t>
      </w:r>
      <w:r w:rsidRPr="00DA4676">
        <w:rPr>
          <w:rFonts w:ascii="Verdana" w:hAnsi="Verdana"/>
          <w:lang w:val="ru-RU"/>
        </w:rPr>
        <w:t xml:space="preserve"> с предмета и целите на опазване на защитен</w:t>
      </w:r>
      <w:r w:rsidR="000C51BE">
        <w:rPr>
          <w:rFonts w:ascii="Verdana" w:hAnsi="Verdana"/>
          <w:lang w:val="ru-RU"/>
        </w:rPr>
        <w:t>ите</w:t>
      </w:r>
      <w:r w:rsidRPr="00DA4676">
        <w:rPr>
          <w:rFonts w:ascii="Verdana" w:hAnsi="Verdana"/>
          <w:lang w:val="ru-RU"/>
        </w:rPr>
        <w:t xml:space="preserve"> зон</w:t>
      </w:r>
      <w:r w:rsidR="000C51BE">
        <w:rPr>
          <w:rFonts w:ascii="Verdana" w:hAnsi="Verdana"/>
          <w:lang w:val="ru-RU"/>
        </w:rPr>
        <w:t>и</w:t>
      </w:r>
      <w:r>
        <w:rPr>
          <w:rFonts w:ascii="Verdana" w:hAnsi="Verdana"/>
          <w:b/>
          <w:lang w:val="ru-RU"/>
        </w:rPr>
        <w:t>.</w:t>
      </w:r>
      <w:r w:rsidRPr="00DA4676">
        <w:rPr>
          <w:rFonts w:ascii="Verdana" w:hAnsi="Verdana"/>
          <w:b/>
          <w:lang w:val="ru-RU"/>
        </w:rPr>
        <w:t xml:space="preserve"> </w:t>
      </w:r>
      <w:r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r w:rsidR="00F82CDF"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издаване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път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 xml:space="preserve">"УниКредит Булбанк АД, </w:t>
      </w:r>
      <w:r w:rsidR="00F82CDF" w:rsidRPr="00C8758B">
        <w:rPr>
          <w:rFonts w:ascii="Verdana" w:hAnsi="Verdana"/>
          <w:b/>
          <w:bCs/>
          <w:lang w:val="ru-RU"/>
        </w:rPr>
        <w:lastRenderedPageBreak/>
        <w:t xml:space="preserve">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>сумата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>лв.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ще прецени необходимостта  от изготвяне на ЕО,  съгласно чл.14 ал. 1 от горната Наредба. </w:t>
      </w:r>
    </w:p>
    <w:p w:rsidR="00F82CDF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инвестицион</w:t>
      </w:r>
      <w:proofErr w:type="spellEnd"/>
      <w:r>
        <w:rPr>
          <w:rFonts w:ascii="Verdana" w:hAnsi="Verdana"/>
          <w:bCs/>
          <w:lang w:val="bg-BG"/>
        </w:rPr>
        <w:t xml:space="preserve">ния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обхвата на </w:t>
      </w:r>
      <w:r>
        <w:rPr>
          <w:rFonts w:ascii="Verdana" w:hAnsi="Verdana"/>
          <w:bCs/>
          <w:lang w:val="bg-BG"/>
        </w:rPr>
        <w:t xml:space="preserve">представения устройствен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опазване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околната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среда</w:t>
      </w:r>
      <w:proofErr w:type="spellEnd"/>
      <w:r w:rsidRPr="00630007">
        <w:rPr>
          <w:rFonts w:ascii="Verdana" w:hAnsi="Verdana"/>
          <w:bCs/>
        </w:rPr>
        <w:t xml:space="preserve">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реда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на</w:t>
      </w:r>
      <w:proofErr w:type="spellEnd"/>
      <w:r w:rsidRPr="00630007">
        <w:rPr>
          <w:rFonts w:ascii="Verdana" w:hAnsi="Verdana"/>
          <w:bCs/>
        </w:rPr>
        <w:t xml:space="preserve">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да</w:t>
      </w:r>
      <w:proofErr w:type="spellEnd"/>
      <w:r w:rsidRPr="00630007">
        <w:rPr>
          <w:rFonts w:ascii="Verdana" w:hAnsi="Verdana"/>
          <w:bCs/>
        </w:rPr>
        <w:t xml:space="preserve">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</w:rPr>
      </w:pPr>
    </w:p>
    <w:p w:rsidR="00124237" w:rsidRDefault="00124237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96BE8" w:rsidRPr="00096BE8" w:rsidRDefault="00096BE8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5763EB" w:rsidRDefault="005763EB" w:rsidP="005763EB">
      <w:pPr>
        <w:jc w:val="both"/>
        <w:rPr>
          <w:rFonts w:ascii="Verdana" w:hAnsi="Verdana"/>
          <w:b/>
          <w:lang w:val="ru-RU"/>
        </w:rPr>
      </w:pPr>
    </w:p>
    <w:p w:rsidR="005763EB" w:rsidRPr="00D70910" w:rsidRDefault="005763EB" w:rsidP="005763EB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Доц. Стефан Шилев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5763EB" w:rsidRDefault="005763EB" w:rsidP="005763EB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  <w:bookmarkStart w:id="0" w:name="_GoBack"/>
      <w:bookmarkEnd w:id="0"/>
    </w:p>
    <w:sectPr w:rsidR="000B62F8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7472E99" wp14:editId="20D36FC9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41E2F6AA" wp14:editId="3B1DA66F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1E2F6AA" wp14:editId="3B1DA66F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  <w:p w:rsidR="00F82CDF" w:rsidRPr="00C8758B" w:rsidRDefault="00F82CDF" w:rsidP="0089514A">
    <w:pPr>
      <w:pStyle w:val="Footer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3D8DB42" wp14:editId="6160664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</w:rPr>
                            <w:drawing>
                              <wp:inline distT="0" distB="0" distL="0" distR="0" wp14:anchorId="52318D60" wp14:editId="520981B4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52318D60" wp14:editId="520981B4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Footer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Hyperlink"/>
          <w:sz w:val="16"/>
          <w:szCs w:val="16"/>
          <w:u w:val="none"/>
        </w:rPr>
        <w:t>riosv</w:t>
      </w:r>
      <w:r w:rsidRPr="00CF6C31">
        <w:rPr>
          <w:rStyle w:val="Hyperlink"/>
          <w:sz w:val="16"/>
          <w:szCs w:val="16"/>
          <w:u w:val="none"/>
          <w:lang w:val="ru-RU"/>
        </w:rPr>
        <w:t>_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F6C31">
        <w:rPr>
          <w:rStyle w:val="Hyperlink"/>
          <w:sz w:val="16"/>
          <w:szCs w:val="16"/>
          <w:u w:val="none"/>
          <w:lang w:val="ru-RU"/>
        </w:rPr>
        <w:t>@</w:t>
      </w:r>
      <w:r w:rsidRPr="00CF6C31">
        <w:rPr>
          <w:rStyle w:val="Hyperlink"/>
          <w:sz w:val="16"/>
          <w:szCs w:val="16"/>
          <w:u w:val="none"/>
        </w:rPr>
        <w:t>dir</w:t>
      </w:r>
      <w:r w:rsidRPr="00CF6C31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Hyperlink"/>
          <w:sz w:val="16"/>
          <w:szCs w:val="16"/>
          <w:u w:val="none"/>
        </w:rPr>
        <w:t>http</w:t>
      </w:r>
      <w:r w:rsidRPr="00C8758B">
        <w:rPr>
          <w:rStyle w:val="Hyperlink"/>
          <w:sz w:val="16"/>
          <w:szCs w:val="16"/>
          <w:u w:val="none"/>
          <w:lang w:val="ru-RU"/>
        </w:rPr>
        <w:t>://</w:t>
      </w:r>
      <w:r w:rsidRPr="00CF6C31">
        <w:rPr>
          <w:rStyle w:val="Hyperlink"/>
          <w:sz w:val="16"/>
          <w:szCs w:val="16"/>
          <w:u w:val="none"/>
        </w:rPr>
        <w:t>plovdiv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riosv</w:t>
      </w:r>
      <w:r w:rsidRPr="00C8758B">
        <w:rPr>
          <w:rStyle w:val="Hyperlink"/>
          <w:sz w:val="16"/>
          <w:szCs w:val="16"/>
          <w:u w:val="none"/>
          <w:lang w:val="ru-RU"/>
        </w:rPr>
        <w:t>.</w:t>
      </w:r>
      <w:r w:rsidRPr="00CF6C31">
        <w:rPr>
          <w:rStyle w:val="Hyperlink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Footer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Heading2"/>
      <w:jc w:val="center"/>
      <w:rPr>
        <w:rStyle w:val="Emphasis"/>
        <w:sz w:val="2"/>
        <w:szCs w:val="2"/>
      </w:rPr>
    </w:pPr>
    <w:r>
      <w:rPr>
        <w:noProof/>
        <w:lang w:val="en-US"/>
      </w:rPr>
      <w:drawing>
        <wp:anchor distT="0" distB="0" distL="114300" distR="114300" simplePos="0" relativeHeight="251656704" behindDoc="0" locked="0" layoutInCell="1" allowOverlap="1" wp14:anchorId="6A744171" wp14:editId="08FF7A9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val="en-US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C0E09CE" wp14:editId="519B0AB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val="en-US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3F6D104" wp14:editId="6EBD6BA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4237"/>
    <w:rsid w:val="00126183"/>
    <w:rsid w:val="00126594"/>
    <w:rsid w:val="0013500E"/>
    <w:rsid w:val="001415D8"/>
    <w:rsid w:val="00147316"/>
    <w:rsid w:val="00153AB0"/>
    <w:rsid w:val="00153C4E"/>
    <w:rsid w:val="00155E9A"/>
    <w:rsid w:val="00157D1E"/>
    <w:rsid w:val="001642E6"/>
    <w:rsid w:val="00165CC1"/>
    <w:rsid w:val="0017507D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63EB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36B5"/>
    <w:rsid w:val="007B7B1F"/>
    <w:rsid w:val="007D2D8F"/>
    <w:rsid w:val="007D482A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70AF3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32F8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0B64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68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9"/>
    <w:qFormat/>
    <w:rsid w:val="007D2D8F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Header">
    <w:name w:val="header"/>
    <w:basedOn w:val="Normal"/>
    <w:link w:val="HeaderChar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rsid w:val="007D2D8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locked/>
    <w:rsid w:val="0088526F"/>
    <w:rPr>
      <w:rFonts w:ascii="Arial" w:hAnsi="Arial" w:cs="Times New Roman"/>
      <w:lang w:val="en-US" w:eastAsia="en-US" w:bidi="ar-SA"/>
    </w:rPr>
  </w:style>
  <w:style w:type="paragraph" w:styleId="BodyText">
    <w:name w:val="Body Text"/>
    <w:basedOn w:val="Normal"/>
    <w:link w:val="BodyTextChar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7D2D8F"/>
    <w:rPr>
      <w:rFonts w:cs="Times New Roman"/>
      <w:color w:val="0000FF"/>
      <w:u w:val="single"/>
    </w:rPr>
  </w:style>
  <w:style w:type="character" w:styleId="Emphasis">
    <w:name w:val="Emphasis"/>
    <w:basedOn w:val="DefaultParagraphFont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Normal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Normal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PageNumber">
    <w:name w:val="page number"/>
    <w:basedOn w:val="DefaultParagraphFont"/>
    <w:uiPriority w:val="99"/>
    <w:rsid w:val="00545E5B"/>
    <w:rPr>
      <w:rFonts w:cs="Times New Roman"/>
    </w:rPr>
  </w:style>
  <w:style w:type="paragraph" w:customStyle="1" w:styleId="Char">
    <w:name w:val="Char"/>
    <w:basedOn w:val="Normal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DefaultParagraphFont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Subtitle">
    <w:name w:val="Subtitle"/>
    <w:basedOn w:val="Normal"/>
    <w:link w:val="SubtitleChar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Title">
    <w:name w:val="Title"/>
    <w:basedOn w:val="Normal"/>
    <w:link w:val="TitleChar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DefaultParagraphFont"/>
    <w:link w:val="Title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DefaultParagraphFont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Normal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450B01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DefaultParagraphFont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DefaultParagraphFont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Normal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ListParagraph">
    <w:name w:val="List Paragraph"/>
    <w:basedOn w:val="Normal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062FAA-29B7-40C9-B398-684A1CD141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979</Words>
  <Characters>5846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6812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Anastasia Staneva</cp:lastModifiedBy>
  <cp:revision>5</cp:revision>
  <cp:lastPrinted>2016-07-11T08:41:00Z</cp:lastPrinted>
  <dcterms:created xsi:type="dcterms:W3CDTF">2016-07-11T08:30:00Z</dcterms:created>
  <dcterms:modified xsi:type="dcterms:W3CDTF">2016-07-11T08:43:00Z</dcterms:modified>
</cp:coreProperties>
</file>